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FF"/>
          <w:sz w:val="36"/>
          <w:szCs w:val="36"/>
        </w:rPr>
      </w:pPr>
      <w:r>
        <w:rPr>
          <w:b/>
          <w:color w:val="0000FF"/>
          <w:sz w:val="36"/>
          <w:szCs w:val="36"/>
        </w:rPr>
        <w:t>Muster</w:t>
      </w:r>
    </w:p>
    <w:p>
      <w:pPr>
        <w:pStyle w:val="Normal"/>
        <w:jc w:val="center"/>
        <w:rPr>
          <w:b/>
          <w:sz w:val="36"/>
          <w:szCs w:val="36"/>
        </w:rPr>
      </w:pPr>
      <w:r>
        <w:rPr>
          <w:b/>
          <w:sz w:val="36"/>
          <w:szCs w:val="36"/>
        </w:rPr>
      </w:r>
    </w:p>
    <w:p>
      <w:pPr>
        <w:pStyle w:val="Normal"/>
        <w:jc w:val="center"/>
        <w:rPr>
          <w:b/>
          <w:sz w:val="36"/>
          <w:szCs w:val="36"/>
        </w:rPr>
      </w:pPr>
      <w:r>
        <w:rPr>
          <w:b/>
          <w:sz w:val="36"/>
          <w:szCs w:val="36"/>
        </w:rPr>
        <w:t>Veranstaltungsordnung</w:t>
      </w:r>
    </w:p>
    <w:p>
      <w:pPr>
        <w:pStyle w:val="Normal"/>
        <w:rPr>
          <w:b/>
          <w:sz w:val="28"/>
          <w:szCs w:val="28"/>
        </w:rPr>
      </w:pPr>
      <w:r>
        <w:rPr>
          <w:b/>
          <w:sz w:val="28"/>
          <w:szCs w:val="28"/>
        </w:rPr>
      </w:r>
    </w:p>
    <w:p>
      <w:pPr>
        <w:pStyle w:val="Normal"/>
        <w:rPr>
          <w:b/>
          <w:sz w:val="28"/>
          <w:szCs w:val="28"/>
        </w:rPr>
      </w:pPr>
      <w:r>
        <w:rPr>
          <w:b/>
          <w:sz w:val="28"/>
          <w:szCs w:val="28"/>
        </w:rPr>
        <w:t>Eigentümer dieser Halle ist die Stadt Musterstadt. Das Hausrecht für die Sporthalle nimmt während der Zeit der Nutzung die SG Musterstadt auf Grund eines Nutzungsvertrages wahr.</w:t>
      </w:r>
    </w:p>
    <w:p>
      <w:pPr>
        <w:pStyle w:val="Normal"/>
        <w:rPr>
          <w:b/>
          <w:sz w:val="28"/>
          <w:szCs w:val="28"/>
        </w:rPr>
      </w:pPr>
      <w:r>
        <w:rPr>
          <w:b/>
          <w:sz w:val="28"/>
          <w:szCs w:val="28"/>
        </w:rPr>
      </w:r>
    </w:p>
    <w:p>
      <w:pPr>
        <w:pStyle w:val="Normal"/>
        <w:jc w:val="center"/>
        <w:rPr>
          <w:b/>
          <w:sz w:val="28"/>
          <w:szCs w:val="28"/>
        </w:rPr>
      </w:pPr>
      <w:r>
        <w:rPr>
          <w:b/>
          <w:sz w:val="28"/>
          <w:szCs w:val="28"/>
        </w:rPr>
        <w:t>*</w:t>
      </w:r>
    </w:p>
    <w:p>
      <w:pPr>
        <w:pStyle w:val="Normal"/>
        <w:rPr>
          <w:b/>
          <w:sz w:val="28"/>
          <w:szCs w:val="28"/>
        </w:rPr>
      </w:pPr>
      <w:r>
        <w:rPr>
          <w:b/>
          <w:sz w:val="28"/>
          <w:szCs w:val="28"/>
        </w:rPr>
        <w:t>Der Geltungsbereich dieser Veranstaltungsordnung bezieht sich auf den gesamten Bereich der Halle. Ausgenommen hiervon sind Räume, die nicht öffentlich zugänglich sind.</w:t>
      </w:r>
    </w:p>
    <w:p>
      <w:pPr>
        <w:pStyle w:val="Normal"/>
        <w:rPr>
          <w:b/>
          <w:sz w:val="28"/>
          <w:szCs w:val="28"/>
        </w:rPr>
      </w:pPr>
      <w:r>
        <w:rPr>
          <w:b/>
          <w:sz w:val="28"/>
          <w:szCs w:val="28"/>
        </w:rPr>
      </w:r>
    </w:p>
    <w:p>
      <w:pPr>
        <w:pStyle w:val="Normal"/>
        <w:jc w:val="center"/>
        <w:rPr>
          <w:b/>
          <w:sz w:val="28"/>
          <w:szCs w:val="28"/>
        </w:rPr>
      </w:pPr>
      <w:r>
        <w:rPr>
          <w:b/>
          <w:sz w:val="28"/>
          <w:szCs w:val="28"/>
        </w:rPr>
        <w:t>*</w:t>
      </w:r>
    </w:p>
    <w:p>
      <w:pPr>
        <w:pStyle w:val="Normal"/>
        <w:rPr>
          <w:b/>
          <w:bCs/>
          <w:sz w:val="28"/>
          <w:szCs w:val="28"/>
        </w:rPr>
      </w:pPr>
      <w:r>
        <w:rPr>
          <w:b/>
          <w:bCs/>
          <w:sz w:val="28"/>
          <w:szCs w:val="28"/>
        </w:rPr>
        <w:t>Besucher erkennen mit dem Erwerb der Eintrittskarte die Regelungen der</w:t>
      </w:r>
    </w:p>
    <w:p>
      <w:pPr>
        <w:pStyle w:val="Normal"/>
        <w:rPr>
          <w:b/>
          <w:bCs/>
          <w:sz w:val="28"/>
          <w:szCs w:val="28"/>
        </w:rPr>
      </w:pPr>
      <w:r>
        <w:rPr>
          <w:b/>
          <w:bCs/>
          <w:sz w:val="28"/>
          <w:szCs w:val="28"/>
        </w:rPr>
        <w:t>Veranstaltungsordnung als verbindlich an.</w:t>
      </w:r>
    </w:p>
    <w:p>
      <w:pPr>
        <w:pStyle w:val="Normal"/>
        <w:rPr>
          <w:b/>
          <w:sz w:val="28"/>
          <w:szCs w:val="28"/>
        </w:rPr>
      </w:pPr>
      <w:r>
        <w:rPr>
          <w:b/>
          <w:bCs/>
          <w:sz w:val="28"/>
          <w:szCs w:val="28"/>
        </w:rPr>
        <w:t>Die Bindungswirkung der Ordnung entsteht mit dem Zutritt zur Anlage.</w:t>
      </w:r>
    </w:p>
    <w:p>
      <w:pPr>
        <w:pStyle w:val="Normal"/>
        <w:rPr>
          <w:b/>
          <w:sz w:val="28"/>
          <w:szCs w:val="28"/>
        </w:rPr>
      </w:pPr>
      <w:r>
        <w:rPr>
          <w:b/>
          <w:sz w:val="28"/>
          <w:szCs w:val="28"/>
        </w:rPr>
      </w:r>
    </w:p>
    <w:p>
      <w:pPr>
        <w:pStyle w:val="Normal"/>
        <w:jc w:val="center"/>
        <w:rPr>
          <w:b/>
          <w:sz w:val="28"/>
          <w:szCs w:val="28"/>
        </w:rPr>
      </w:pPr>
      <w:r>
        <w:rPr>
          <w:b/>
          <w:sz w:val="28"/>
          <w:szCs w:val="28"/>
        </w:rPr>
        <w:t>*</w:t>
      </w:r>
    </w:p>
    <w:p>
      <w:pPr>
        <w:pStyle w:val="Normal"/>
        <w:rPr>
          <w:b/>
          <w:sz w:val="28"/>
          <w:szCs w:val="28"/>
        </w:rPr>
      </w:pPr>
      <w:r>
        <w:rPr>
          <w:b/>
          <w:sz w:val="28"/>
          <w:szCs w:val="28"/>
        </w:rPr>
        <w:t>Die Sporthalle ist vor und während der Veranstaltungen nur über ausgewiesene Eingänge zu betreten bzw. zu verlassen.</w:t>
      </w:r>
    </w:p>
    <w:p>
      <w:pPr>
        <w:pStyle w:val="Normal"/>
        <w:rPr>
          <w:b/>
          <w:sz w:val="28"/>
          <w:szCs w:val="28"/>
        </w:rPr>
      </w:pPr>
      <w:r>
        <w:rPr>
          <w:b/>
          <w:sz w:val="28"/>
          <w:szCs w:val="28"/>
        </w:rPr>
        <w:t>Diese Zugänge sind stets freizuhalten, so dass Rettungs- und Einsatzkräfte nicht behindert werden.</w:t>
      </w:r>
    </w:p>
    <w:p>
      <w:pPr>
        <w:pStyle w:val="Normal"/>
        <w:rPr>
          <w:b/>
          <w:sz w:val="28"/>
          <w:szCs w:val="28"/>
        </w:rPr>
      </w:pPr>
      <w:r>
        <w:rPr>
          <w:b/>
          <w:sz w:val="28"/>
          <w:szCs w:val="28"/>
        </w:rPr>
      </w:r>
    </w:p>
    <w:p>
      <w:pPr>
        <w:pStyle w:val="Normal"/>
        <w:jc w:val="center"/>
        <w:rPr>
          <w:b/>
          <w:sz w:val="28"/>
          <w:szCs w:val="28"/>
        </w:rPr>
      </w:pPr>
      <w:r>
        <w:rPr>
          <w:b/>
          <w:sz w:val="28"/>
          <w:szCs w:val="28"/>
        </w:rPr>
        <w:t>*</w:t>
      </w:r>
    </w:p>
    <w:p>
      <w:pPr>
        <w:pStyle w:val="Normal"/>
        <w:rPr>
          <w:b/>
          <w:sz w:val="28"/>
          <w:szCs w:val="28"/>
        </w:rPr>
      </w:pPr>
      <w:r>
        <w:rPr>
          <w:b/>
          <w:sz w:val="28"/>
          <w:szCs w:val="28"/>
        </w:rPr>
        <w:t>Besucher, die offensichtlich unter Einfluss von Alkohol oder Drogen stehen und ihrer Sinne nicht mehr mächtig sind, ist der Zutritt zur Sporthalle nicht gestattet.</w:t>
      </w:r>
    </w:p>
    <w:p>
      <w:pPr>
        <w:pStyle w:val="Normal"/>
        <w:rPr>
          <w:b/>
          <w:sz w:val="28"/>
          <w:szCs w:val="28"/>
        </w:rPr>
      </w:pPr>
      <w:r>
        <w:rPr>
          <w:b/>
          <w:sz w:val="28"/>
          <w:szCs w:val="28"/>
        </w:rPr>
      </w:r>
    </w:p>
    <w:p>
      <w:pPr>
        <w:pStyle w:val="Normal"/>
        <w:jc w:val="center"/>
        <w:rPr>
          <w:b/>
          <w:sz w:val="28"/>
          <w:szCs w:val="28"/>
        </w:rPr>
      </w:pPr>
      <w:r>
        <w:rPr>
          <w:b/>
          <w:sz w:val="28"/>
          <w:szCs w:val="28"/>
        </w:rPr>
        <w:t>*</w:t>
      </w:r>
    </w:p>
    <w:p>
      <w:pPr>
        <w:pStyle w:val="Normal"/>
        <w:jc w:val="both"/>
        <w:rPr>
          <w:b/>
          <w:sz w:val="28"/>
          <w:szCs w:val="28"/>
        </w:rPr>
      </w:pPr>
      <w:r>
        <w:rPr>
          <w:b/>
          <w:sz w:val="28"/>
          <w:szCs w:val="28"/>
        </w:rPr>
        <w:t>Die Sportanlage kann während der Veranstaltungen videoüberwacht werden.</w:t>
      </w:r>
    </w:p>
    <w:p>
      <w:pPr>
        <w:pStyle w:val="Normal"/>
        <w:rPr>
          <w:b/>
          <w:sz w:val="28"/>
          <w:szCs w:val="28"/>
        </w:rPr>
      </w:pPr>
      <w:r>
        <w:rPr>
          <w:b/>
          <w:sz w:val="28"/>
          <w:szCs w:val="28"/>
        </w:rPr>
        <w:t>Videoaufzeichnungen können für einen angemessenen Zeitraum gespeichert und, wenn erforderlich, zur Beweissicherung verwendet werden. Jeder Besucher und jede Besucherin willigt unwiderruflich und für jegliche audiovisuelle Medien in die unentgeltliche Verwertung von Bild- und/oder Tonaufnahmen seiner Person – insbesondere für Liveübertragungen, -</w:t>
      </w:r>
      <w:r>
        <w:rPr>
          <w:b/>
          <w:sz w:val="28"/>
          <w:szCs w:val="28"/>
        </w:rPr>
        <w:t>s</w:t>
      </w:r>
      <w:r>
        <w:rPr>
          <w:b/>
          <w:sz w:val="28"/>
          <w:szCs w:val="28"/>
        </w:rPr>
        <w:t>endungen und/oder Aufzeichnungen - ein, die im Zusammenhang mit einer Veranstaltung erstellt werden.</w:t>
      </w:r>
    </w:p>
    <w:p>
      <w:pPr>
        <w:pStyle w:val="Normal"/>
        <w:jc w:val="both"/>
        <w:rPr>
          <w:b/>
          <w:sz w:val="28"/>
          <w:szCs w:val="28"/>
        </w:rPr>
      </w:pPr>
      <w:r>
        <w:rPr>
          <w:b/>
          <w:sz w:val="28"/>
          <w:szCs w:val="28"/>
        </w:rPr>
        <w:tab/>
        <w:tab/>
        <w:tab/>
        <w:tab/>
        <w:tab/>
        <w:tab/>
      </w:r>
    </w:p>
    <w:p>
      <w:pPr>
        <w:pStyle w:val="Normal"/>
        <w:jc w:val="both"/>
        <w:rPr>
          <w:b/>
          <w:sz w:val="28"/>
          <w:szCs w:val="28"/>
        </w:rPr>
      </w:pPr>
      <w:r>
        <w:rPr>
          <w:b/>
          <w:sz w:val="28"/>
          <w:szCs w:val="28"/>
        </w:rPr>
      </w:r>
    </w:p>
    <w:p>
      <w:pPr>
        <w:pStyle w:val="Normal"/>
        <w:ind w:left="4248"/>
        <w:jc w:val="both"/>
        <w:rPr>
          <w:b/>
          <w:sz w:val="28"/>
          <w:szCs w:val="28"/>
        </w:rPr>
      </w:pPr>
      <w:r>
        <w:rPr>
          <w:b/>
          <w:sz w:val="28"/>
          <w:szCs w:val="28"/>
        </w:rPr>
      </w:r>
    </w:p>
    <w:p>
      <w:pPr>
        <w:pStyle w:val="Normal"/>
        <w:ind w:left="4248"/>
        <w:jc w:val="both"/>
        <w:rPr>
          <w:b/>
          <w:sz w:val="28"/>
          <w:szCs w:val="28"/>
        </w:rPr>
      </w:pPr>
      <w:r>
        <w:rPr>
          <w:b/>
          <w:sz w:val="28"/>
          <w:szCs w:val="28"/>
        </w:rPr>
      </w:r>
    </w:p>
    <w:p>
      <w:pPr>
        <w:pStyle w:val="Normal"/>
        <w:ind w:left="4248"/>
        <w:jc w:val="both"/>
        <w:rPr>
          <w:b/>
          <w:sz w:val="28"/>
          <w:szCs w:val="28"/>
        </w:rPr>
      </w:pPr>
      <w:r>
        <w:rPr>
          <w:b/>
          <w:sz w:val="28"/>
          <w:szCs w:val="28"/>
        </w:rPr>
        <w:t>*</w:t>
      </w:r>
    </w:p>
    <w:p>
      <w:pPr>
        <w:pStyle w:val="Normal"/>
        <w:jc w:val="both"/>
        <w:rPr>
          <w:b/>
          <w:sz w:val="28"/>
          <w:szCs w:val="28"/>
        </w:rPr>
      </w:pPr>
      <w:r>
        <w:rPr>
          <w:b/>
          <w:sz w:val="28"/>
          <w:szCs w:val="28"/>
        </w:rPr>
      </w:r>
    </w:p>
    <w:p>
      <w:pPr>
        <w:pStyle w:val="Normal"/>
        <w:rPr>
          <w:b/>
          <w:sz w:val="28"/>
          <w:szCs w:val="28"/>
        </w:rPr>
      </w:pPr>
      <w:r>
        <w:rPr>
          <w:b/>
          <w:sz w:val="28"/>
          <w:szCs w:val="28"/>
        </w:rPr>
        <w:t>Innerhalb des Geltungsbereiches dieser Veranstaltungsordnung ist das Mitführen von folgenden Gegenständen und Substanzen ohne Genehmigung verboten:</w:t>
      </w:r>
    </w:p>
    <w:p>
      <w:pPr>
        <w:pStyle w:val="Normal"/>
        <w:numPr>
          <w:ilvl w:val="0"/>
          <w:numId w:val="1"/>
        </w:numPr>
        <w:rPr>
          <w:b/>
          <w:sz w:val="28"/>
          <w:szCs w:val="28"/>
        </w:rPr>
      </w:pPr>
      <w:r>
        <w:rPr>
          <w:b/>
          <w:sz w:val="28"/>
          <w:szCs w:val="28"/>
        </w:rPr>
        <w:t>Schuss-, Hieb-, Stich- und Stoßwaffen aller Art sowie sonstige Gegenstände, die von ihrer Art her geeignet und von seinem Besitzer hierfür bestimmt sein könnten, Personen zu verletzen oder Sachen zu beschädigen.</w:t>
      </w:r>
    </w:p>
    <w:p>
      <w:pPr>
        <w:pStyle w:val="Normal"/>
        <w:numPr>
          <w:ilvl w:val="0"/>
          <w:numId w:val="1"/>
        </w:numPr>
        <w:rPr>
          <w:b/>
          <w:sz w:val="28"/>
          <w:szCs w:val="28"/>
        </w:rPr>
      </w:pPr>
      <w:r>
        <w:rPr>
          <w:b/>
          <w:sz w:val="28"/>
          <w:szCs w:val="28"/>
        </w:rPr>
        <w:t>Flaschen, Gläser, Becher, Krüge und Dosen aus zerbrechlichem, splitterndem oder hartem Material.</w:t>
      </w:r>
    </w:p>
    <w:p>
      <w:pPr>
        <w:pStyle w:val="Normal"/>
        <w:numPr>
          <w:ilvl w:val="0"/>
          <w:numId w:val="1"/>
        </w:numPr>
        <w:rPr>
          <w:b/>
          <w:sz w:val="28"/>
          <w:szCs w:val="28"/>
        </w:rPr>
      </w:pPr>
      <w:r>
        <w:rPr>
          <w:b/>
          <w:sz w:val="28"/>
          <w:szCs w:val="28"/>
        </w:rPr>
        <w:t>Feuerwerkskörper, Schwarzpulver oder sonstige pyrotechnische Gegenstände.</w:t>
      </w:r>
    </w:p>
    <w:p>
      <w:pPr>
        <w:pStyle w:val="Normal"/>
        <w:numPr>
          <w:ilvl w:val="0"/>
          <w:numId w:val="1"/>
        </w:numPr>
        <w:rPr>
          <w:b/>
          <w:sz w:val="28"/>
          <w:szCs w:val="28"/>
        </w:rPr>
      </w:pPr>
      <w:r>
        <w:rPr>
          <w:b/>
          <w:sz w:val="28"/>
          <w:szCs w:val="28"/>
        </w:rPr>
        <w:t>Ätzende, leicht entzündbare, färbende oder sonstige gesundheitsschädigende feste, flüssige oder gasförmige Substanzen.</w:t>
      </w:r>
    </w:p>
    <w:p>
      <w:pPr>
        <w:pStyle w:val="Normal"/>
        <w:numPr>
          <w:ilvl w:val="0"/>
          <w:numId w:val="1"/>
        </w:numPr>
        <w:rPr>
          <w:b/>
          <w:sz w:val="28"/>
          <w:szCs w:val="28"/>
        </w:rPr>
      </w:pPr>
      <w:r>
        <w:rPr>
          <w:b/>
          <w:sz w:val="28"/>
          <w:szCs w:val="28"/>
        </w:rPr>
        <w:t>Alkoholische Getränke</w:t>
      </w:r>
    </w:p>
    <w:p>
      <w:pPr>
        <w:pStyle w:val="Normal"/>
        <w:numPr>
          <w:ilvl w:val="0"/>
          <w:numId w:val="1"/>
        </w:numPr>
        <w:jc w:val="both"/>
        <w:rPr>
          <w:b/>
          <w:sz w:val="28"/>
          <w:szCs w:val="28"/>
        </w:rPr>
      </w:pPr>
      <w:r>
        <w:rPr>
          <w:b/>
          <w:sz w:val="28"/>
          <w:szCs w:val="28"/>
        </w:rPr>
        <w:t>Jegliche Art von Drogen.</w:t>
      </w:r>
    </w:p>
    <w:p>
      <w:pPr>
        <w:pStyle w:val="Normal"/>
        <w:ind w:left="360"/>
        <w:rPr>
          <w:b/>
          <w:sz w:val="28"/>
          <w:szCs w:val="28"/>
        </w:rPr>
      </w:pPr>
      <w:r>
        <w:rPr>
          <w:b/>
          <w:sz w:val="28"/>
          <w:szCs w:val="28"/>
        </w:rPr>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Besuchern und Nutzern ist es im Geltungsbereich weiterhin untersagt:</w:t>
      </w:r>
    </w:p>
    <w:p>
      <w:pPr>
        <w:pStyle w:val="Normal"/>
        <w:rPr>
          <w:b/>
          <w:sz w:val="28"/>
          <w:szCs w:val="28"/>
        </w:rPr>
      </w:pPr>
      <w:r>
        <w:rPr>
          <w:b/>
          <w:sz w:val="28"/>
          <w:szCs w:val="28"/>
        </w:rPr>
        <w:t xml:space="preserve">     </w:t>
      </w:r>
      <w:r>
        <w:rPr>
          <w:b/>
          <w:sz w:val="28"/>
          <w:szCs w:val="28"/>
        </w:rPr>
        <w:t>-    Sich innerhalb der Sporthalle außerhalb der berechtigten Bereiche</w:t>
      </w:r>
    </w:p>
    <w:p>
      <w:pPr>
        <w:pStyle w:val="Normal"/>
        <w:rPr>
          <w:b/>
          <w:sz w:val="28"/>
          <w:szCs w:val="28"/>
        </w:rPr>
      </w:pPr>
      <w:r>
        <w:rPr>
          <w:b/>
          <w:sz w:val="28"/>
          <w:szCs w:val="28"/>
        </w:rPr>
        <w:t xml:space="preserve">          </w:t>
      </w:r>
      <w:r>
        <w:rPr>
          <w:b/>
          <w:sz w:val="28"/>
          <w:szCs w:val="28"/>
        </w:rPr>
        <w:t>aufzuhalten.</w:t>
      </w:r>
    </w:p>
    <w:p>
      <w:pPr>
        <w:pStyle w:val="Normal"/>
        <w:numPr>
          <w:ilvl w:val="0"/>
          <w:numId w:val="1"/>
        </w:numPr>
        <w:rPr>
          <w:b/>
          <w:sz w:val="28"/>
          <w:szCs w:val="28"/>
        </w:rPr>
      </w:pPr>
      <w:r>
        <w:rPr>
          <w:b/>
          <w:sz w:val="28"/>
          <w:szCs w:val="28"/>
        </w:rPr>
        <w:t>Parolen zu rufen, die nach Art und Inhalt geeignet sind, Dritte auf Grund ihrer Hautfarbe, Religion oder sexuellen Orientierung zu diffamieren.</w:t>
      </w:r>
    </w:p>
    <w:p>
      <w:pPr>
        <w:pStyle w:val="Normal"/>
        <w:numPr>
          <w:ilvl w:val="0"/>
          <w:numId w:val="1"/>
        </w:numPr>
        <w:rPr>
          <w:b/>
          <w:sz w:val="28"/>
          <w:szCs w:val="28"/>
        </w:rPr>
      </w:pPr>
      <w:r>
        <w:rPr>
          <w:b/>
          <w:sz w:val="28"/>
          <w:szCs w:val="28"/>
        </w:rPr>
        <w:t>Fahnen, Transparente, Aufnäher oder Kleidungsstücke zu tragen oder mitzuführen, deren Aufschrift geeignet ist, Dritte zu diffamieren oder deren Aufschrift Symbole verfassungsfeindlicher Organisationen zeigen.</w:t>
      </w:r>
    </w:p>
    <w:p>
      <w:pPr>
        <w:pStyle w:val="Normal"/>
        <w:numPr>
          <w:ilvl w:val="0"/>
          <w:numId w:val="1"/>
        </w:numPr>
        <w:rPr>
          <w:b/>
          <w:sz w:val="28"/>
          <w:szCs w:val="28"/>
        </w:rPr>
      </w:pPr>
      <w:r>
        <w:rPr>
          <w:b/>
          <w:sz w:val="28"/>
          <w:szCs w:val="28"/>
        </w:rPr>
        <w:t>Innerhalb der Sporthalle und deren Nebenräumen zu rauchen.</w:t>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Das Betreten der Halle erfolgt auf eigene Gefahr. Für Personen- und Sachschäden, die durch Dritte verursacht werden, haftet die SG Musterstadt nicht.</w:t>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Besuchern ist es während des Aufenthalts in dieser Sporthalle nicht gestattet:</w:t>
      </w:r>
    </w:p>
    <w:p>
      <w:pPr>
        <w:pStyle w:val="Normal"/>
        <w:numPr>
          <w:ilvl w:val="0"/>
          <w:numId w:val="1"/>
        </w:numPr>
        <w:rPr>
          <w:b/>
          <w:sz w:val="28"/>
          <w:szCs w:val="28"/>
        </w:rPr>
      </w:pPr>
      <w:r>
        <w:rPr>
          <w:b/>
          <w:sz w:val="28"/>
          <w:szCs w:val="28"/>
        </w:rPr>
        <w:t>Die Spielfläche zu betreten.</w:t>
      </w:r>
    </w:p>
    <w:p>
      <w:pPr>
        <w:pStyle w:val="Normal"/>
        <w:numPr>
          <w:ilvl w:val="0"/>
          <w:numId w:val="1"/>
        </w:numPr>
        <w:rPr>
          <w:b/>
          <w:sz w:val="28"/>
          <w:szCs w:val="28"/>
        </w:rPr>
      </w:pPr>
      <w:r>
        <w:rPr>
          <w:b/>
          <w:sz w:val="28"/>
          <w:szCs w:val="28"/>
        </w:rPr>
        <w:t>Die Sporthalle insbesondere durch Wegwerfen von Sachen (z.B. Papier, Pappteller, Becher, u.ä.) oder durch Ausgießen von Flüssigkeiten zu verunreinigen.</w:t>
      </w:r>
    </w:p>
    <w:p>
      <w:pPr>
        <w:pStyle w:val="Normal"/>
        <w:numPr>
          <w:ilvl w:val="0"/>
          <w:numId w:val="1"/>
        </w:numPr>
        <w:rPr>
          <w:b/>
          <w:sz w:val="28"/>
          <w:szCs w:val="28"/>
        </w:rPr>
      </w:pPr>
      <w:r>
        <w:rPr>
          <w:b/>
          <w:sz w:val="28"/>
          <w:szCs w:val="28"/>
        </w:rPr>
        <w:t>Die Umkleide- und Sanitärräume der Sportler zu betreten.</w:t>
      </w:r>
    </w:p>
    <w:p>
      <w:pPr>
        <w:pStyle w:val="Normal"/>
        <w:numPr>
          <w:ilvl w:val="0"/>
          <w:numId w:val="1"/>
        </w:numPr>
        <w:rPr>
          <w:b/>
          <w:sz w:val="28"/>
          <w:szCs w:val="28"/>
        </w:rPr>
      </w:pPr>
      <w:r>
        <w:rPr>
          <w:b/>
          <w:sz w:val="28"/>
          <w:szCs w:val="28"/>
        </w:rPr>
        <w:t>Mit Gegenständen aller Art zu werfen.</w:t>
      </w:r>
    </w:p>
    <w:p>
      <w:pPr>
        <w:pStyle w:val="Normal"/>
        <w:numPr>
          <w:ilvl w:val="0"/>
          <w:numId w:val="1"/>
        </w:numPr>
        <w:rPr>
          <w:b/>
          <w:sz w:val="28"/>
          <w:szCs w:val="28"/>
        </w:rPr>
      </w:pPr>
      <w:r>
        <w:rPr>
          <w:b/>
          <w:sz w:val="28"/>
          <w:szCs w:val="28"/>
        </w:rPr>
        <w:t>Waren ohne Erlaubnis zu verteilen oder zu verkaufen.</w:t>
      </w:r>
    </w:p>
    <w:p>
      <w:pPr>
        <w:pStyle w:val="Normal"/>
        <w:numPr>
          <w:ilvl w:val="0"/>
          <w:numId w:val="1"/>
        </w:numPr>
        <w:rPr>
          <w:b/>
          <w:sz w:val="28"/>
          <w:szCs w:val="28"/>
        </w:rPr>
      </w:pPr>
      <w:r>
        <w:rPr>
          <w:b/>
          <w:sz w:val="28"/>
          <w:szCs w:val="28"/>
        </w:rPr>
        <w:t>Während der Sportveranstaltung Trillerpfeifen zu benutzen, die geeignet sind, den Spielablauf zu stören.</w:t>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Das Anbringen von Fahnen oder Transparenten ist nur an den dafür vorgesehenen Stellen gestattet. Werbeflächen dürfen nicht verdeckt werden.</w:t>
      </w:r>
    </w:p>
    <w:p>
      <w:pPr>
        <w:pStyle w:val="Normal"/>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 xml:space="preserve">Während der Zeit der Veranstaltung übt die SG </w:t>
      </w:r>
      <w:r>
        <w:rPr>
          <w:b/>
          <w:sz w:val="28"/>
          <w:szCs w:val="28"/>
        </w:rPr>
        <w:t>Musterstadt</w:t>
      </w:r>
      <w:r>
        <w:rPr>
          <w:b/>
          <w:sz w:val="28"/>
          <w:szCs w:val="28"/>
        </w:rPr>
        <w:t xml:space="preserve"> das Hausrecht aus. Diese ist berechtigt, Maßnahmen wie Kontrollen von Personen – einschließlich Leibesvisitationen – durchzuführen, Weisungen zur Gewährleistung von Ordnung und Sicherheit zu erteilen und andere erforderliche Maßnahmen, die notwendig sind, einen ordnungsgemäßen Ablauf der Veranstaltung zu gewährleisten, zu tätigen.</w:t>
      </w:r>
    </w:p>
    <w:p>
      <w:pPr>
        <w:pStyle w:val="Normal"/>
        <w:ind w:left="360"/>
        <w:rPr>
          <w:b/>
          <w:sz w:val="28"/>
          <w:szCs w:val="28"/>
        </w:rPr>
      </w:pPr>
      <w:r>
        <w:rPr>
          <w:b/>
          <w:sz w:val="28"/>
          <w:szCs w:val="28"/>
        </w:rPr>
        <w:t>Den Weisungen des Veranstalters ist Folge zu leisten.</w:t>
      </w:r>
    </w:p>
    <w:p>
      <w:pPr>
        <w:pStyle w:val="Normal"/>
        <w:ind w:left="360"/>
        <w:rPr>
          <w:b/>
          <w:sz w:val="28"/>
          <w:szCs w:val="28"/>
        </w:rPr>
      </w:pPr>
      <w:r>
        <w:rPr>
          <w:b/>
          <w:sz w:val="28"/>
          <w:szCs w:val="28"/>
        </w:rPr>
        <w:t>Verstöße gegen diese Veranstaltungsordnung können mit Hallenverbot und / oder nach weiteren gültigen Rechtsvorschriften geahndet werden.</w:t>
      </w:r>
    </w:p>
    <w:p>
      <w:pPr>
        <w:pStyle w:val="Normal"/>
        <w:ind w:left="360"/>
        <w:rPr>
          <w:b/>
          <w:sz w:val="28"/>
          <w:szCs w:val="28"/>
        </w:rPr>
      </w:pPr>
      <w:r>
        <w:rPr>
          <w:b/>
          <w:sz w:val="28"/>
          <w:szCs w:val="28"/>
        </w:rPr>
        <w:t>Für fahrlässige oder vorsätzliche Störungen haftet der Verursacher.</w:t>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Bundesweite Stadionverbote gelten uneingeschränkt.</w:t>
      </w:r>
    </w:p>
    <w:p>
      <w:pPr>
        <w:pStyle w:val="Normal"/>
        <w:ind w:left="360"/>
        <w:rPr>
          <w:b/>
          <w:sz w:val="28"/>
          <w:szCs w:val="28"/>
        </w:rPr>
      </w:pPr>
      <w:r>
        <w:rPr>
          <w:b/>
          <w:sz w:val="28"/>
          <w:szCs w:val="28"/>
        </w:rPr>
      </w:r>
    </w:p>
    <w:p>
      <w:pPr>
        <w:pStyle w:val="Normal"/>
        <w:ind w:left="360"/>
        <w:jc w:val="center"/>
        <w:rPr>
          <w:b/>
          <w:sz w:val="28"/>
          <w:szCs w:val="28"/>
        </w:rPr>
      </w:pPr>
      <w:r>
        <w:rPr>
          <w:b/>
          <w:sz w:val="28"/>
          <w:szCs w:val="28"/>
        </w:rPr>
        <w:t>*</w:t>
      </w:r>
    </w:p>
    <w:p>
      <w:pPr>
        <w:pStyle w:val="Normal"/>
        <w:ind w:left="360"/>
        <w:rPr>
          <w:b/>
          <w:sz w:val="28"/>
          <w:szCs w:val="28"/>
        </w:rPr>
      </w:pPr>
      <w:r>
        <w:rPr>
          <w:b/>
          <w:sz w:val="28"/>
          <w:szCs w:val="28"/>
        </w:rPr>
        <w:t>Personen, denen der Zutritt oder der Aufenthalt in der Halle wegen Verstößen nach den vorgenannten Festlegungen verweigert wird, verlieren ein eventuelles Recht auf Rückerstattung des Eintrittsgeldes sowie aller sonstigen Schadenersatzansprüche.</w:t>
      </w:r>
    </w:p>
    <w:p>
      <w:pPr>
        <w:pStyle w:val="Normal"/>
        <w:ind w:left="360"/>
        <w:rPr>
          <w:b/>
          <w:sz w:val="28"/>
          <w:szCs w:val="28"/>
        </w:rPr>
      </w:pPr>
      <w:r>
        <w:rPr>
          <w:b/>
          <w:sz w:val="28"/>
          <w:szCs w:val="28"/>
        </w:rPr>
      </w:r>
    </w:p>
    <w:p>
      <w:pPr>
        <w:pStyle w:val="Normal"/>
        <w:ind w:left="360"/>
        <w:rPr>
          <w:b/>
          <w:sz w:val="28"/>
          <w:szCs w:val="28"/>
        </w:rPr>
      </w:pPr>
      <w:r>
        <w:rPr>
          <w:b/>
          <w:sz w:val="28"/>
          <w:szCs w:val="28"/>
        </w:rPr>
        <w:tab/>
        <w:tab/>
        <w:tab/>
        <w:tab/>
        <w:tab/>
        <w:tab/>
        <w:t>*</w:t>
      </w:r>
    </w:p>
    <w:p>
      <w:pPr>
        <w:pStyle w:val="Normal"/>
        <w:ind w:left="360"/>
        <w:rPr>
          <w:b/>
          <w:sz w:val="28"/>
          <w:szCs w:val="28"/>
          <w:shd w:fill="FFFFFF" w:val="clear"/>
        </w:rPr>
      </w:pPr>
      <w:r>
        <w:rPr>
          <w:b/>
          <w:sz w:val="28"/>
          <w:szCs w:val="28"/>
          <w:shd w:fill="FFFFFF" w:val="clear"/>
        </w:rPr>
        <w:t>Die Haftung des Veranstalters, seiner gesetzlichen Vertreter und Erfüllungsgehilfen für</w:t>
      </w:r>
    </w:p>
    <w:p>
      <w:pPr>
        <w:pStyle w:val="Normal"/>
        <w:ind w:left="360"/>
        <w:rPr>
          <w:b/>
          <w:sz w:val="28"/>
          <w:szCs w:val="28"/>
          <w:shd w:fill="FFFFFF" w:val="clear"/>
        </w:rPr>
      </w:pPr>
      <w:r>
        <w:rPr>
          <w:b/>
          <w:sz w:val="28"/>
          <w:szCs w:val="28"/>
          <w:shd w:fill="FFFFFF" w:val="clear"/>
        </w:rPr>
        <w:t>Schäden und Verletzungen des Lebens, des Körpers oder der Gesundheit, sowie die Haftung nach dem Produkthaftungsgesetz, wird durch diese Stadionordnung nicht beschränkt.</w:t>
      </w:r>
    </w:p>
    <w:p>
      <w:pPr>
        <w:pStyle w:val="Normal"/>
        <w:ind w:left="360"/>
        <w:rPr>
          <w:b/>
          <w:sz w:val="28"/>
          <w:szCs w:val="28"/>
        </w:rPr>
      </w:pPr>
      <w:r>
        <w:rPr>
          <w:b/>
          <w:sz w:val="28"/>
          <w:szCs w:val="28"/>
        </w:rPr>
        <w:t xml:space="preserve">Die Haftung des Veranstalters für sonstige nicht in Abs.2 benannten Schäden ist ausgeschlossen, es sei denn, die Schäden beruhen auf einer vorsätzlichen oder grob fahrlässigen Pflichtverletzung des Veranstalters, seiner gesetzlichen Vertreter oder Erfüllungsgehilfen.   </w:t>
      </w:r>
    </w:p>
    <w:p>
      <w:pPr>
        <w:pStyle w:val="Normal"/>
        <w:ind w:left="360"/>
        <w:rPr>
          <w:b/>
          <w:sz w:val="28"/>
          <w:szCs w:val="28"/>
        </w:rPr>
      </w:pPr>
      <w:r>
        <w:rPr>
          <w:b/>
          <w:sz w:val="28"/>
          <w:szCs w:val="28"/>
        </w:rPr>
        <w:t>Für Personen- oder Sachschäden, die durch Besucher, Nutzer, deren Beauftragte oder sonstige Dritte verursacht werden, haftet der Veranstalter nicht.</w:t>
      </w:r>
    </w:p>
    <w:p>
      <w:pPr>
        <w:pStyle w:val="Normal"/>
        <w:ind w:left="360"/>
        <w:rPr>
          <w:b/>
          <w:sz w:val="28"/>
          <w:szCs w:val="28"/>
        </w:rPr>
      </w:pPr>
      <w:r>
        <w:rPr>
          <w:b/>
          <w:sz w:val="28"/>
          <w:szCs w:val="28"/>
        </w:rPr>
        <w:tab/>
        <w:tab/>
        <w:tab/>
        <w:tab/>
        <w:tab/>
        <w:tab/>
        <w:t>*</w:t>
      </w:r>
    </w:p>
    <w:p>
      <w:pPr>
        <w:pStyle w:val="Normal"/>
        <w:ind w:left="360"/>
        <w:rPr>
          <w:b/>
          <w:sz w:val="28"/>
          <w:szCs w:val="28"/>
        </w:rPr>
      </w:pPr>
      <w:r>
        <w:rPr>
          <w:b/>
          <w:sz w:val="28"/>
          <w:szCs w:val="28"/>
        </w:rPr>
        <w:t xml:space="preserve">         </w:t>
      </w:r>
      <w:r>
        <w:rPr>
          <w:b/>
          <w:sz w:val="28"/>
          <w:szCs w:val="28"/>
          <w:shd w:fill="FFFFFF" w:val="clear"/>
        </w:rPr>
        <w:t xml:space="preserve"> </w:t>
      </w:r>
    </w:p>
    <w:p>
      <w:pPr>
        <w:pStyle w:val="Normal"/>
        <w:ind w:left="360"/>
        <w:rPr>
          <w:b/>
          <w:sz w:val="28"/>
          <w:szCs w:val="28"/>
        </w:rPr>
      </w:pPr>
      <w:r>
        <w:rPr>
          <w:b/>
          <w:sz w:val="28"/>
          <w:szCs w:val="28"/>
        </w:rPr>
        <w:t xml:space="preserve">Unfälle oder Schäden sind unverzüglich dem Veranstaltungsleiter zu melden. </w:t>
      </w:r>
    </w:p>
    <w:p>
      <w:pPr>
        <w:pStyle w:val="Normal"/>
        <w:ind w:left="360"/>
        <w:rPr>
          <w:b/>
          <w:sz w:val="28"/>
          <w:szCs w:val="28"/>
        </w:rPr>
      </w:pPr>
      <w:r>
        <w:rPr>
          <w:b/>
          <w:sz w:val="28"/>
          <w:szCs w:val="28"/>
        </w:rPr>
      </w:r>
    </w:p>
    <w:p>
      <w:pPr>
        <w:pStyle w:val="Normal"/>
        <w:ind w:left="360"/>
        <w:jc w:val="center"/>
        <w:rPr>
          <w:b/>
          <w:sz w:val="28"/>
          <w:szCs w:val="28"/>
        </w:rPr>
      </w:pPr>
      <w:r>
        <w:rPr>
          <w:b/>
          <w:sz w:val="28"/>
          <w:szCs w:val="28"/>
        </w:rPr>
      </w:r>
    </w:p>
    <w:p>
      <w:pPr>
        <w:pStyle w:val="Normal"/>
        <w:ind w:left="360"/>
        <w:jc w:val="center"/>
        <w:rPr>
          <w:b/>
          <w:sz w:val="28"/>
          <w:szCs w:val="28"/>
        </w:rPr>
      </w:pPr>
      <w:r>
        <w:rPr>
          <w:b/>
          <w:sz w:val="28"/>
          <w:szCs w:val="28"/>
        </w:rPr>
      </w:r>
    </w:p>
    <w:p>
      <w:pPr>
        <w:pStyle w:val="Normal"/>
        <w:rPr>
          <w:b/>
          <w:sz w:val="28"/>
          <w:szCs w:val="28"/>
        </w:rPr>
      </w:pPr>
      <w:r>
        <w:rPr>
          <w:b/>
          <w:sz w:val="28"/>
          <w:szCs w:val="28"/>
        </w:rPr>
        <w:t>Vorstand</w:t>
      </w:r>
    </w:p>
    <w:p>
      <w:pPr>
        <w:pStyle w:val="Normal"/>
        <w:rPr>
          <w:b/>
        </w:rPr>
      </w:pPr>
      <w:r>
        <w:rPr>
          <w:b/>
        </w:rPr>
      </w:r>
    </w:p>
    <w:p>
      <w:pPr>
        <w:pStyle w:val="Normal"/>
        <w:rPr>
          <w:b/>
          <w:sz w:val="28"/>
          <w:szCs w:val="28"/>
        </w:rPr>
      </w:pPr>
      <w:r>
        <w:rPr>
          <w:b/>
          <w:sz w:val="28"/>
          <w:szCs w:val="28"/>
        </w:rPr>
        <w:t>SG Musterstadt</w:t>
      </w:r>
    </w:p>
    <w:sectPr>
      <w:type w:val="nextPage"/>
      <w:pgSz w:w="11906" w:h="16838"/>
      <w:pgMar w:left="1418" w:right="1418" w:gutter="0" w:header="0" w:top="141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65e3"/>
    <w:pPr>
      <w:widowControl/>
      <w:suppressAutoHyphens w:val="true"/>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link w:val="BalloonText"/>
    <w:uiPriority w:val="99"/>
    <w:semiHidden/>
    <w:qFormat/>
    <w:locked/>
    <w:rsid w:val="00f80997"/>
    <w:rPr>
      <w:rFonts w:cs="Times New Roman"/>
      <w:sz w:val="2"/>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BalloonText">
    <w:name w:val="Balloon Text"/>
    <w:basedOn w:val="Normal"/>
    <w:link w:val="SprechblasentextZchn"/>
    <w:uiPriority w:val="99"/>
    <w:semiHidden/>
    <w:qFormat/>
    <w:rsid w:val="006571b5"/>
    <w:pPr/>
    <w:rPr>
      <w:rFonts w:ascii="Tahoma" w:hAnsi="Tahoma" w:cs="Tahoma"/>
      <w:sz w:val="16"/>
      <w:szCs w:val="16"/>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LibreOffice/25.2.7.2$Windows_X86_64 LibreOffice_project/5cbfd1ab6520636bb5f7b99185aa69bd7456825d</Application>
  <AppVersion>15.0000</AppVersion>
  <Pages>4</Pages>
  <Words>691</Words>
  <Characters>4607</Characters>
  <CharactersWithSpaces>5274</CharactersWithSpaces>
  <Paragraphs>64</Paragraphs>
  <Company>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2025-01-04T08:00:00Z</dcterms:created>
  <dc:creator>Seifert</dc:creator>
  <dc:description/>
  <dc:language>de-DE</dc:language>
  <cp:lastModifiedBy/>
  <cp:lastPrinted>2015-12-28T10:45:00Z</cp:lastPrinted>
  <dcterms:modified xsi:type="dcterms:W3CDTF">2026-02-09T17:05:30Z</dcterms:modified>
  <cp:revision>4</cp:revision>
  <dc:subject/>
  <dc:title>Veranstaltungsordnung</dc:title>
</cp:coreProperties>
</file>

<file path=docProps/custom.xml><?xml version="1.0" encoding="utf-8"?>
<Properties xmlns="http://schemas.openxmlformats.org/officeDocument/2006/custom-properties" xmlns:vt="http://schemas.openxmlformats.org/officeDocument/2006/docPropsVTypes"/>
</file>